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59" w:rsidRPr="006024A7" w:rsidRDefault="003C3659" w:rsidP="003C3659">
      <w:pPr>
        <w:pStyle w:val="Pavadinimas1"/>
        <w:rPr>
          <w:sz w:val="28"/>
          <w:szCs w:val="28"/>
        </w:rPr>
      </w:pPr>
      <w:r w:rsidRPr="006024A7">
        <w:rPr>
          <w:sz w:val="28"/>
          <w:szCs w:val="28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651042839" r:id="rId9"/>
        </w:object>
      </w:r>
    </w:p>
    <w:p w:rsidR="003C3659" w:rsidRPr="006024A7" w:rsidRDefault="003C3659" w:rsidP="003C3659">
      <w:pPr>
        <w:jc w:val="center"/>
        <w:rPr>
          <w:sz w:val="28"/>
          <w:szCs w:val="28"/>
        </w:rPr>
      </w:pPr>
    </w:p>
    <w:p w:rsidR="003C3659" w:rsidRPr="006024A7" w:rsidRDefault="003C3659" w:rsidP="003C3659">
      <w:pPr>
        <w:pStyle w:val="Pavadinimas1"/>
        <w:ind w:left="851"/>
        <w:rPr>
          <w:sz w:val="28"/>
          <w:szCs w:val="28"/>
        </w:rPr>
      </w:pPr>
      <w:r w:rsidRPr="006024A7">
        <w:rPr>
          <w:sz w:val="28"/>
          <w:szCs w:val="28"/>
        </w:rPr>
        <w:t>Vilniaus rajono savivaldybės ADministracijos direktorius</w:t>
      </w:r>
    </w:p>
    <w:p w:rsidR="003C3659" w:rsidRPr="006024A7" w:rsidRDefault="003C3659" w:rsidP="003C3659">
      <w:pPr>
        <w:pStyle w:val="Pavadinimas1"/>
        <w:rPr>
          <w:sz w:val="28"/>
          <w:szCs w:val="28"/>
        </w:rPr>
      </w:pPr>
    </w:p>
    <w:p w:rsidR="00C17EB6" w:rsidRDefault="003C3659" w:rsidP="00C17EB6">
      <w:pPr>
        <w:pStyle w:val="Pavadinimas1"/>
        <w:rPr>
          <w:sz w:val="24"/>
        </w:rPr>
      </w:pPr>
      <w:r w:rsidRPr="00AD044A">
        <w:rPr>
          <w:sz w:val="24"/>
        </w:rPr>
        <w:t>ĮSAKYMAS</w:t>
      </w:r>
    </w:p>
    <w:p w:rsidR="003C3659" w:rsidRPr="00AD044A" w:rsidRDefault="00E22444" w:rsidP="00C17EB6">
      <w:pPr>
        <w:pStyle w:val="Pavadinimas1"/>
        <w:ind w:left="0" w:right="2"/>
        <w:rPr>
          <w:sz w:val="24"/>
        </w:rPr>
      </w:pPr>
      <w:bookmarkStart w:id="0" w:name="_GoBack"/>
      <w:r>
        <w:rPr>
          <w:sz w:val="24"/>
        </w:rPr>
        <w:t xml:space="preserve">dĖL </w:t>
      </w:r>
      <w:r w:rsidR="00C9575B">
        <w:rPr>
          <w:sz w:val="24"/>
        </w:rPr>
        <w:t>IKIMOKYKLINIO IR PRIEŠMOKYKLINIO UGDYMO ORGANIZAVIM</w:t>
      </w:r>
      <w:r w:rsidR="00C950C7">
        <w:rPr>
          <w:sz w:val="24"/>
        </w:rPr>
        <w:t>o</w:t>
      </w:r>
      <w:r w:rsidR="00C9575B">
        <w:rPr>
          <w:sz w:val="24"/>
        </w:rPr>
        <w:t xml:space="preserve"> BŪTINŲ SĄLYGŲ </w:t>
      </w:r>
      <w:r w:rsidR="00102E7D">
        <w:rPr>
          <w:sz w:val="24"/>
        </w:rPr>
        <w:t xml:space="preserve">UŽTIKRINIMO </w:t>
      </w:r>
      <w:r w:rsidR="001236FD">
        <w:rPr>
          <w:sz w:val="24"/>
        </w:rPr>
        <w:t xml:space="preserve">VILNIAUS </w:t>
      </w:r>
      <w:r w:rsidR="00370684">
        <w:rPr>
          <w:sz w:val="24"/>
        </w:rPr>
        <w:t xml:space="preserve">RAJONO ŠVIETIMO </w:t>
      </w:r>
      <w:r w:rsidR="00822271">
        <w:rPr>
          <w:sz w:val="24"/>
        </w:rPr>
        <w:t>Į</w:t>
      </w:r>
      <w:r w:rsidR="00370684">
        <w:rPr>
          <w:sz w:val="24"/>
        </w:rPr>
        <w:t>STAIGOSE KARANTINO METU</w:t>
      </w:r>
    </w:p>
    <w:p w:rsidR="003C3659" w:rsidRPr="00AD044A" w:rsidRDefault="003C3659" w:rsidP="003C3659">
      <w:pPr>
        <w:pStyle w:val="Pavadinimas1"/>
        <w:rPr>
          <w:sz w:val="24"/>
        </w:rPr>
      </w:pPr>
    </w:p>
    <w:p w:rsidR="00C9575B" w:rsidRDefault="003C3659" w:rsidP="003C3659">
      <w:pPr>
        <w:pStyle w:val="Data1"/>
        <w:rPr>
          <w:sz w:val="24"/>
          <w:szCs w:val="24"/>
        </w:rPr>
      </w:pPr>
      <w:r w:rsidRPr="00AD044A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AD044A">
        <w:rPr>
          <w:sz w:val="24"/>
          <w:szCs w:val="24"/>
        </w:rPr>
        <w:t xml:space="preserve"> m.</w:t>
      </w:r>
      <w:r w:rsidR="00C46CD7">
        <w:rPr>
          <w:sz w:val="24"/>
          <w:szCs w:val="24"/>
        </w:rPr>
        <w:t xml:space="preserve">  </w:t>
      </w:r>
      <w:r w:rsidR="00C9575B">
        <w:rPr>
          <w:sz w:val="24"/>
          <w:szCs w:val="24"/>
        </w:rPr>
        <w:t xml:space="preserve">gegužės </w:t>
      </w:r>
      <w:r w:rsidR="00C46CD7">
        <w:rPr>
          <w:sz w:val="24"/>
          <w:szCs w:val="24"/>
        </w:rPr>
        <w:t xml:space="preserve"> </w:t>
      </w:r>
      <w:r w:rsidR="007E11E2">
        <w:rPr>
          <w:sz w:val="24"/>
          <w:szCs w:val="24"/>
        </w:rPr>
        <w:t>14</w:t>
      </w:r>
      <w:r w:rsidR="00C46CD7">
        <w:rPr>
          <w:sz w:val="24"/>
          <w:szCs w:val="24"/>
        </w:rPr>
        <w:t xml:space="preserve">   </w:t>
      </w:r>
      <w:r w:rsidRPr="00AD044A">
        <w:rPr>
          <w:sz w:val="24"/>
          <w:szCs w:val="24"/>
        </w:rPr>
        <w:t>d. Nr. A</w:t>
      </w:r>
      <w:r>
        <w:rPr>
          <w:sz w:val="24"/>
          <w:szCs w:val="24"/>
        </w:rPr>
        <w:t>27(1)</w:t>
      </w:r>
      <w:r w:rsidR="00C9575B">
        <w:rPr>
          <w:sz w:val="24"/>
          <w:szCs w:val="24"/>
        </w:rPr>
        <w:t xml:space="preserve">– </w:t>
      </w:r>
      <w:r w:rsidR="007E11E2">
        <w:rPr>
          <w:sz w:val="24"/>
          <w:szCs w:val="24"/>
        </w:rPr>
        <w:t>1129</w:t>
      </w:r>
      <w:bookmarkEnd w:id="0"/>
    </w:p>
    <w:p w:rsidR="003C3659" w:rsidRDefault="003C3659" w:rsidP="003C3659">
      <w:pPr>
        <w:pStyle w:val="Data1"/>
        <w:rPr>
          <w:sz w:val="24"/>
          <w:szCs w:val="24"/>
        </w:rPr>
      </w:pPr>
      <w:r w:rsidRPr="00AD044A">
        <w:rPr>
          <w:sz w:val="24"/>
          <w:szCs w:val="24"/>
        </w:rPr>
        <w:t>Vilnius</w:t>
      </w:r>
    </w:p>
    <w:p w:rsidR="000D4E63" w:rsidRPr="00AD044A" w:rsidRDefault="000D4E63" w:rsidP="003C3659">
      <w:pPr>
        <w:pStyle w:val="Data1"/>
        <w:rPr>
          <w:sz w:val="24"/>
          <w:szCs w:val="24"/>
        </w:rPr>
      </w:pPr>
    </w:p>
    <w:p w:rsidR="00F26E15" w:rsidRPr="00E01F90" w:rsidRDefault="00F26E15" w:rsidP="00E01F90">
      <w:pPr>
        <w:overflowPunct w:val="0"/>
        <w:ind w:firstLine="680"/>
        <w:jc w:val="both"/>
        <w:rPr>
          <w:sz w:val="24"/>
          <w:szCs w:val="24"/>
          <w:lang w:val="lt-LT"/>
        </w:rPr>
      </w:pPr>
      <w:r w:rsidRPr="0003319C">
        <w:rPr>
          <w:sz w:val="24"/>
          <w:szCs w:val="24"/>
          <w:lang w:val="lt-LT"/>
        </w:rPr>
        <w:t xml:space="preserve">Vadovaudamasi </w:t>
      </w:r>
      <w:r w:rsidRPr="0010022D">
        <w:rPr>
          <w:sz w:val="24"/>
          <w:szCs w:val="24"/>
          <w:lang w:val="lt-LT"/>
        </w:rPr>
        <w:t>Lietuvos Respublikos vietos savivaldos įstatymo</w:t>
      </w:r>
      <w:r w:rsidR="009023C3" w:rsidRPr="00DD72CF">
        <w:rPr>
          <w:sz w:val="24"/>
          <w:szCs w:val="24"/>
          <w:lang w:val="lt-LT"/>
        </w:rPr>
        <w:t>18 straipsnio 1 dalimi</w:t>
      </w:r>
      <w:r w:rsidR="009023C3">
        <w:rPr>
          <w:sz w:val="24"/>
          <w:szCs w:val="24"/>
          <w:lang w:val="lt-LT"/>
        </w:rPr>
        <w:t>,</w:t>
      </w:r>
      <w:r w:rsidRPr="0010022D">
        <w:rPr>
          <w:sz w:val="24"/>
          <w:szCs w:val="24"/>
          <w:lang w:val="lt-LT"/>
        </w:rPr>
        <w:t xml:space="preserve"> 29 straipsnio 8 dalies 2 punktu,</w:t>
      </w:r>
      <w:r w:rsidR="00C46CD7">
        <w:rPr>
          <w:sz w:val="24"/>
          <w:szCs w:val="24"/>
          <w:lang w:val="lt-LT"/>
        </w:rPr>
        <w:t xml:space="preserve"> </w:t>
      </w:r>
      <w:r w:rsidRPr="0003319C">
        <w:rPr>
          <w:sz w:val="24"/>
          <w:szCs w:val="24"/>
          <w:lang w:val="lt-LT"/>
        </w:rPr>
        <w:t xml:space="preserve">Lietuvos Respublikos Vyriausybės 2020 m. </w:t>
      </w:r>
      <w:r w:rsidR="001406F0">
        <w:rPr>
          <w:sz w:val="24"/>
          <w:szCs w:val="24"/>
          <w:lang w:val="lt-LT"/>
        </w:rPr>
        <w:t xml:space="preserve">gegužės 6 </w:t>
      </w:r>
      <w:r w:rsidRPr="0003319C">
        <w:rPr>
          <w:sz w:val="24"/>
          <w:szCs w:val="24"/>
          <w:lang w:val="lt-LT"/>
        </w:rPr>
        <w:t>d. nutarim</w:t>
      </w:r>
      <w:r w:rsidR="00C9575B">
        <w:rPr>
          <w:sz w:val="24"/>
          <w:szCs w:val="24"/>
          <w:lang w:val="lt-LT"/>
        </w:rPr>
        <w:t xml:space="preserve">o </w:t>
      </w:r>
      <w:r w:rsidRPr="0003319C">
        <w:rPr>
          <w:sz w:val="24"/>
          <w:szCs w:val="24"/>
          <w:lang w:val="lt-LT"/>
        </w:rPr>
        <w:t xml:space="preserve"> Nr. </w:t>
      </w:r>
      <w:r w:rsidR="001406F0">
        <w:rPr>
          <w:sz w:val="24"/>
          <w:szCs w:val="24"/>
          <w:lang w:val="lt-LT"/>
        </w:rPr>
        <w:t>451</w:t>
      </w:r>
      <w:r w:rsidR="00C46CD7">
        <w:rPr>
          <w:sz w:val="24"/>
          <w:szCs w:val="24"/>
          <w:lang w:val="lt-LT"/>
        </w:rPr>
        <w:t xml:space="preserve"> </w:t>
      </w:r>
      <w:r w:rsidRPr="0003319C">
        <w:rPr>
          <w:sz w:val="24"/>
          <w:szCs w:val="24"/>
          <w:lang w:val="lt-LT"/>
        </w:rPr>
        <w:t>„</w:t>
      </w:r>
      <w:r w:rsidR="001406F0">
        <w:rPr>
          <w:sz w:val="24"/>
          <w:szCs w:val="24"/>
          <w:lang w:val="lt-LT"/>
        </w:rPr>
        <w:t xml:space="preserve">Dėl Lietuvos </w:t>
      </w:r>
      <w:r w:rsidR="001406F0" w:rsidRPr="0003319C">
        <w:rPr>
          <w:sz w:val="24"/>
          <w:szCs w:val="24"/>
          <w:lang w:val="lt-LT"/>
        </w:rPr>
        <w:t>Respublikos Vyriausybės 2020 m. kovo 14 d. nutarim</w:t>
      </w:r>
      <w:r w:rsidR="001406F0">
        <w:rPr>
          <w:sz w:val="24"/>
          <w:szCs w:val="24"/>
          <w:lang w:val="lt-LT"/>
        </w:rPr>
        <w:t xml:space="preserve">o </w:t>
      </w:r>
      <w:r w:rsidR="001406F0" w:rsidRPr="0003319C">
        <w:rPr>
          <w:sz w:val="24"/>
          <w:szCs w:val="24"/>
          <w:lang w:val="lt-LT"/>
        </w:rPr>
        <w:t xml:space="preserve"> Nr. 207</w:t>
      </w:r>
      <w:r w:rsidR="00C46CD7">
        <w:rPr>
          <w:sz w:val="24"/>
          <w:szCs w:val="24"/>
          <w:lang w:val="lt-LT"/>
        </w:rPr>
        <w:t xml:space="preserve"> </w:t>
      </w:r>
      <w:r w:rsidR="001406F0" w:rsidRPr="0003319C">
        <w:rPr>
          <w:sz w:val="24"/>
          <w:szCs w:val="24"/>
          <w:lang w:val="lt-LT"/>
        </w:rPr>
        <w:t>„Dėl karantino Lietuvos Respu</w:t>
      </w:r>
      <w:r w:rsidR="001406F0">
        <w:rPr>
          <w:sz w:val="24"/>
          <w:szCs w:val="24"/>
          <w:lang w:val="lt-LT"/>
        </w:rPr>
        <w:t>blikos teri</w:t>
      </w:r>
      <w:r w:rsidR="00C46CD7">
        <w:rPr>
          <w:sz w:val="24"/>
          <w:szCs w:val="24"/>
          <w:lang w:val="lt-LT"/>
        </w:rPr>
        <w:t xml:space="preserve">torijoje paskelbimo“ pakeitimo“ </w:t>
      </w:r>
      <w:r w:rsidR="001406F0">
        <w:rPr>
          <w:sz w:val="24"/>
          <w:szCs w:val="24"/>
          <w:lang w:val="lt-LT"/>
        </w:rPr>
        <w:t>1</w:t>
      </w:r>
      <w:r w:rsidR="005E1B84" w:rsidRPr="00DD72CF">
        <w:rPr>
          <w:sz w:val="24"/>
          <w:szCs w:val="24"/>
          <w:lang w:val="lt-LT"/>
        </w:rPr>
        <w:t>.</w:t>
      </w:r>
      <w:r w:rsidR="001406F0">
        <w:rPr>
          <w:sz w:val="24"/>
          <w:szCs w:val="24"/>
          <w:lang w:val="lt-LT"/>
        </w:rPr>
        <w:t>19</w:t>
      </w:r>
      <w:r w:rsidR="00C46CD7">
        <w:rPr>
          <w:sz w:val="24"/>
          <w:szCs w:val="24"/>
          <w:lang w:val="lt-LT"/>
        </w:rPr>
        <w:t xml:space="preserve"> </w:t>
      </w:r>
      <w:r w:rsidR="00102B47" w:rsidRPr="00DD72CF">
        <w:rPr>
          <w:sz w:val="24"/>
          <w:szCs w:val="24"/>
          <w:lang w:val="lt-LT"/>
        </w:rPr>
        <w:t>punktu</w:t>
      </w:r>
      <w:r w:rsidR="00A81987">
        <w:rPr>
          <w:sz w:val="24"/>
          <w:szCs w:val="24"/>
          <w:lang w:val="lt-LT"/>
        </w:rPr>
        <w:t>,</w:t>
      </w:r>
      <w:r w:rsidR="00C46CD7">
        <w:rPr>
          <w:sz w:val="24"/>
          <w:szCs w:val="24"/>
          <w:lang w:val="lt-LT"/>
        </w:rPr>
        <w:t xml:space="preserve"> </w:t>
      </w:r>
      <w:r w:rsidR="00102B47" w:rsidRPr="00DD72CF">
        <w:rPr>
          <w:sz w:val="24"/>
          <w:szCs w:val="24"/>
          <w:lang w:val="lt-LT"/>
        </w:rPr>
        <w:t>vykdydama</w:t>
      </w:r>
      <w:r w:rsidR="00C46CD7">
        <w:rPr>
          <w:sz w:val="24"/>
          <w:szCs w:val="24"/>
          <w:lang w:val="lt-LT"/>
        </w:rPr>
        <w:t xml:space="preserve"> </w:t>
      </w:r>
      <w:r w:rsidRPr="0003319C">
        <w:rPr>
          <w:sz w:val="24"/>
          <w:szCs w:val="24"/>
          <w:lang w:val="lt-LT"/>
        </w:rPr>
        <w:t xml:space="preserve">Lietuvos Respublikos </w:t>
      </w:r>
      <w:r>
        <w:rPr>
          <w:sz w:val="24"/>
          <w:szCs w:val="24"/>
          <w:lang w:val="lt-LT"/>
        </w:rPr>
        <w:t>sveikatos apsau</w:t>
      </w:r>
      <w:r w:rsidR="005F7C21">
        <w:rPr>
          <w:sz w:val="24"/>
          <w:szCs w:val="24"/>
          <w:lang w:val="lt-LT"/>
        </w:rPr>
        <w:t>gos ministro</w:t>
      </w:r>
      <w:r w:rsidR="00C46CD7">
        <w:rPr>
          <w:sz w:val="24"/>
          <w:szCs w:val="24"/>
          <w:lang w:val="lt-LT"/>
        </w:rPr>
        <w:t xml:space="preserve"> </w:t>
      </w:r>
      <w:r w:rsidR="009023C3" w:rsidRPr="00DD72CF">
        <w:rPr>
          <w:sz w:val="24"/>
          <w:szCs w:val="24"/>
          <w:lang w:val="lt-LT"/>
        </w:rPr>
        <w:t>valstybė</w:t>
      </w:r>
      <w:r w:rsidR="00B90A4C">
        <w:rPr>
          <w:sz w:val="24"/>
          <w:szCs w:val="24"/>
          <w:lang w:val="lt-LT"/>
        </w:rPr>
        <w:t>s</w:t>
      </w:r>
      <w:r w:rsidR="009023C3" w:rsidRPr="00DD72CF">
        <w:rPr>
          <w:sz w:val="24"/>
          <w:szCs w:val="24"/>
          <w:lang w:val="lt-LT"/>
        </w:rPr>
        <w:t xml:space="preserve"> lygio ekstremaliosios situacijos valstybės operacijų vadovo</w:t>
      </w:r>
      <w:r w:rsidR="00C46CD7">
        <w:rPr>
          <w:sz w:val="24"/>
          <w:szCs w:val="24"/>
          <w:lang w:val="lt-LT"/>
        </w:rPr>
        <w:t xml:space="preserve"> </w:t>
      </w:r>
      <w:r w:rsidR="005F7C21">
        <w:rPr>
          <w:sz w:val="24"/>
          <w:szCs w:val="24"/>
          <w:lang w:val="lt-LT"/>
        </w:rPr>
        <w:t xml:space="preserve">2020 m. </w:t>
      </w:r>
      <w:r w:rsidR="001406F0">
        <w:rPr>
          <w:sz w:val="24"/>
          <w:szCs w:val="24"/>
          <w:lang w:val="lt-LT"/>
        </w:rPr>
        <w:t>geguž</w:t>
      </w:r>
      <w:r w:rsidR="00C950C7">
        <w:rPr>
          <w:sz w:val="24"/>
          <w:szCs w:val="24"/>
          <w:lang w:val="lt-LT"/>
        </w:rPr>
        <w:t>ė</w:t>
      </w:r>
      <w:r w:rsidR="001406F0">
        <w:rPr>
          <w:sz w:val="24"/>
          <w:szCs w:val="24"/>
          <w:lang w:val="lt-LT"/>
        </w:rPr>
        <w:t>s 11</w:t>
      </w:r>
      <w:r>
        <w:rPr>
          <w:sz w:val="24"/>
          <w:szCs w:val="24"/>
          <w:lang w:val="lt-LT"/>
        </w:rPr>
        <w:t xml:space="preserve">d. </w:t>
      </w:r>
      <w:r w:rsidR="009023C3" w:rsidRPr="00DD72CF">
        <w:rPr>
          <w:sz w:val="24"/>
          <w:szCs w:val="24"/>
          <w:lang w:val="lt-LT"/>
        </w:rPr>
        <w:t>sprendimą</w:t>
      </w:r>
      <w:r w:rsidR="00C46CD7">
        <w:rPr>
          <w:sz w:val="24"/>
          <w:szCs w:val="24"/>
          <w:lang w:val="lt-LT"/>
        </w:rPr>
        <w:t xml:space="preserve"> Nr. </w:t>
      </w:r>
      <w:r w:rsidR="00FE2522">
        <w:rPr>
          <w:sz w:val="24"/>
          <w:szCs w:val="24"/>
          <w:lang w:val="lt-LT"/>
        </w:rPr>
        <w:t>V-</w:t>
      </w:r>
      <w:r w:rsidR="001406F0">
        <w:rPr>
          <w:sz w:val="24"/>
          <w:szCs w:val="24"/>
          <w:lang w:val="lt-LT"/>
        </w:rPr>
        <w:t>1116</w:t>
      </w:r>
      <w:r w:rsidR="00C46CD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,,Dėl </w:t>
      </w:r>
      <w:r w:rsidR="001406F0">
        <w:rPr>
          <w:sz w:val="24"/>
          <w:szCs w:val="24"/>
          <w:lang w:val="lt-LT"/>
        </w:rPr>
        <w:t>ikimokyklinio ir priešmokyklinio ugdymo organizavimo būtinų sąlygų“</w:t>
      </w:r>
      <w:r w:rsidR="00DD72CF">
        <w:rPr>
          <w:sz w:val="24"/>
          <w:szCs w:val="24"/>
          <w:lang w:val="lt-LT"/>
        </w:rPr>
        <w:t>:</w:t>
      </w:r>
    </w:p>
    <w:p w:rsidR="00741E42" w:rsidRDefault="00E01F90" w:rsidP="008B596F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Į s a k a u </w:t>
      </w:r>
      <w:r w:rsidR="000876E3">
        <w:rPr>
          <w:sz w:val="24"/>
          <w:szCs w:val="24"/>
          <w:lang w:val="lt-LT"/>
        </w:rPr>
        <w:t xml:space="preserve"> nuo š. m. gegužės 18 d. organizuoti ikimokyklinį ir priešmokyklinį ugdymą </w:t>
      </w:r>
      <w:r w:rsidR="00482320">
        <w:rPr>
          <w:sz w:val="24"/>
          <w:szCs w:val="24"/>
          <w:lang w:val="lt-LT"/>
        </w:rPr>
        <w:t>Vilniaus rajono savivaldybės</w:t>
      </w:r>
      <w:r w:rsidR="00C46CD7">
        <w:rPr>
          <w:sz w:val="24"/>
          <w:szCs w:val="24"/>
          <w:lang w:val="lt-LT"/>
        </w:rPr>
        <w:t xml:space="preserve"> </w:t>
      </w:r>
      <w:r w:rsidR="000876E3">
        <w:rPr>
          <w:sz w:val="24"/>
          <w:szCs w:val="24"/>
          <w:lang w:val="lt-LT"/>
        </w:rPr>
        <w:t>švietimo įstaigose</w:t>
      </w:r>
      <w:r w:rsidR="00C950C7">
        <w:rPr>
          <w:sz w:val="24"/>
          <w:szCs w:val="24"/>
          <w:lang w:val="lt-LT"/>
        </w:rPr>
        <w:t>, vykdančiose</w:t>
      </w:r>
      <w:r w:rsidR="00C17EB6">
        <w:rPr>
          <w:sz w:val="24"/>
          <w:szCs w:val="24"/>
          <w:lang w:val="lt-LT"/>
        </w:rPr>
        <w:t xml:space="preserve"> vaikų ugdymą pagal </w:t>
      </w:r>
      <w:r w:rsidR="00C17EB6" w:rsidRPr="00C46CD7">
        <w:rPr>
          <w:color w:val="000000" w:themeColor="text1"/>
          <w:sz w:val="24"/>
          <w:szCs w:val="24"/>
          <w:lang w:val="lt-LT"/>
        </w:rPr>
        <w:t>ikimokyklinio</w:t>
      </w:r>
      <w:r w:rsidR="00C17EB6">
        <w:rPr>
          <w:sz w:val="24"/>
          <w:szCs w:val="24"/>
          <w:lang w:val="lt-LT"/>
        </w:rPr>
        <w:t xml:space="preserve"> ir </w:t>
      </w:r>
      <w:r w:rsidR="00C17EB6" w:rsidRPr="00C46CD7">
        <w:rPr>
          <w:color w:val="000000" w:themeColor="text1"/>
          <w:sz w:val="24"/>
          <w:szCs w:val="24"/>
          <w:lang w:val="lt-LT"/>
        </w:rPr>
        <w:t>priešmokyklinio</w:t>
      </w:r>
      <w:r w:rsidR="00C950C7">
        <w:rPr>
          <w:sz w:val="24"/>
          <w:szCs w:val="24"/>
          <w:lang w:val="lt-LT"/>
        </w:rPr>
        <w:t xml:space="preserve"> ugdymo programas</w:t>
      </w:r>
      <w:r w:rsidR="000876E3">
        <w:rPr>
          <w:sz w:val="24"/>
          <w:szCs w:val="24"/>
          <w:lang w:val="lt-LT"/>
        </w:rPr>
        <w:t xml:space="preserve">. </w:t>
      </w:r>
    </w:p>
    <w:p w:rsidR="00D2793F" w:rsidRPr="009F718C" w:rsidRDefault="008B596F" w:rsidP="00C950C7">
      <w:pPr>
        <w:overflowPunct w:val="0"/>
        <w:ind w:firstLine="68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482320">
        <w:rPr>
          <w:sz w:val="24"/>
          <w:szCs w:val="24"/>
          <w:lang w:val="lt-LT"/>
        </w:rPr>
        <w:t xml:space="preserve">.  </w:t>
      </w:r>
      <w:r w:rsidR="00741E42">
        <w:rPr>
          <w:sz w:val="24"/>
          <w:szCs w:val="24"/>
          <w:lang w:val="lt-LT"/>
        </w:rPr>
        <w:t xml:space="preserve">P a v e d u </w:t>
      </w:r>
      <w:r w:rsidR="00FA0EA2" w:rsidRPr="00BA7492">
        <w:rPr>
          <w:color w:val="000000" w:themeColor="text1"/>
          <w:sz w:val="24"/>
          <w:szCs w:val="24"/>
          <w:lang w:val="lt-LT"/>
        </w:rPr>
        <w:t>1</w:t>
      </w:r>
      <w:r w:rsidR="00C46CD7" w:rsidRPr="00BA7492">
        <w:rPr>
          <w:color w:val="000000" w:themeColor="text1"/>
          <w:sz w:val="24"/>
          <w:szCs w:val="24"/>
          <w:lang w:val="lt-LT"/>
        </w:rPr>
        <w:t xml:space="preserve"> </w:t>
      </w:r>
      <w:r w:rsidR="00741E42" w:rsidRPr="00BA7492">
        <w:rPr>
          <w:color w:val="000000" w:themeColor="text1"/>
          <w:sz w:val="24"/>
          <w:szCs w:val="24"/>
          <w:lang w:val="lt-LT"/>
        </w:rPr>
        <w:t xml:space="preserve">p. </w:t>
      </w:r>
      <w:r w:rsidR="00C46CD7" w:rsidRPr="00BA7492">
        <w:rPr>
          <w:color w:val="000000" w:themeColor="text1"/>
          <w:sz w:val="24"/>
          <w:szCs w:val="24"/>
          <w:lang w:val="lt-LT"/>
        </w:rPr>
        <w:t>n</w:t>
      </w:r>
      <w:r w:rsidR="00741E42" w:rsidRPr="00BA7492">
        <w:rPr>
          <w:color w:val="000000" w:themeColor="text1"/>
          <w:sz w:val="24"/>
          <w:szCs w:val="24"/>
          <w:lang w:val="lt-LT"/>
        </w:rPr>
        <w:t>urodytų</w:t>
      </w:r>
      <w:r w:rsidR="00C46CD7" w:rsidRPr="00BA7492">
        <w:rPr>
          <w:color w:val="000000" w:themeColor="text1"/>
          <w:sz w:val="24"/>
          <w:szCs w:val="24"/>
          <w:lang w:val="lt-LT"/>
        </w:rPr>
        <w:t xml:space="preserve"> </w:t>
      </w:r>
      <w:r w:rsidR="00741E42" w:rsidRPr="00BA7492">
        <w:rPr>
          <w:color w:val="000000" w:themeColor="text1"/>
          <w:sz w:val="24"/>
          <w:szCs w:val="24"/>
          <w:lang w:val="lt-LT"/>
        </w:rPr>
        <w:t>švietimo įstaigų vadovam</w:t>
      </w:r>
      <w:r w:rsidR="00FE2522" w:rsidRPr="00C17EB6">
        <w:rPr>
          <w:color w:val="0070C0"/>
          <w:sz w:val="24"/>
          <w:szCs w:val="24"/>
          <w:lang w:val="lt-LT"/>
        </w:rPr>
        <w:t>s</w:t>
      </w:r>
      <w:r w:rsidR="00FE2522">
        <w:rPr>
          <w:sz w:val="24"/>
          <w:szCs w:val="24"/>
          <w:lang w:val="lt-LT"/>
        </w:rPr>
        <w:t xml:space="preserve"> užtikrinti, kad organizuojant </w:t>
      </w:r>
      <w:r w:rsidR="00CC6B60">
        <w:rPr>
          <w:sz w:val="24"/>
          <w:szCs w:val="24"/>
          <w:lang w:val="lt-LT"/>
        </w:rPr>
        <w:t xml:space="preserve">ikimokyklinio ir priešmokyklinio </w:t>
      </w:r>
      <w:r w:rsidR="00FE2522">
        <w:rPr>
          <w:sz w:val="24"/>
          <w:szCs w:val="24"/>
          <w:lang w:val="lt-LT"/>
        </w:rPr>
        <w:t>ugdymo paslaugas karantino metu būtų laikom</w:t>
      </w:r>
      <w:r w:rsidR="001231E1">
        <w:rPr>
          <w:sz w:val="24"/>
          <w:szCs w:val="24"/>
          <w:lang w:val="lt-LT"/>
        </w:rPr>
        <w:t>a</w:t>
      </w:r>
      <w:r w:rsidR="00FE2522">
        <w:rPr>
          <w:sz w:val="24"/>
          <w:szCs w:val="24"/>
          <w:lang w:val="lt-LT"/>
        </w:rPr>
        <w:t xml:space="preserve">si </w:t>
      </w:r>
      <w:r w:rsidR="00FE2522" w:rsidRPr="0003319C">
        <w:rPr>
          <w:sz w:val="24"/>
          <w:szCs w:val="24"/>
          <w:lang w:val="lt-LT"/>
        </w:rPr>
        <w:t xml:space="preserve">Lietuvos Respublikos </w:t>
      </w:r>
      <w:r w:rsidR="00FE2522">
        <w:rPr>
          <w:sz w:val="24"/>
          <w:szCs w:val="24"/>
          <w:lang w:val="lt-LT"/>
        </w:rPr>
        <w:t xml:space="preserve">sveikatos apsaugos ministro </w:t>
      </w:r>
      <w:r w:rsidR="00FE2522" w:rsidRPr="00DD72CF">
        <w:rPr>
          <w:sz w:val="24"/>
          <w:szCs w:val="24"/>
          <w:lang w:val="lt-LT"/>
        </w:rPr>
        <w:t>valstybė</w:t>
      </w:r>
      <w:r w:rsidR="00FE2522">
        <w:rPr>
          <w:sz w:val="24"/>
          <w:szCs w:val="24"/>
          <w:lang w:val="lt-LT"/>
        </w:rPr>
        <w:t>s</w:t>
      </w:r>
      <w:r w:rsidR="00FE2522" w:rsidRPr="00DD72CF">
        <w:rPr>
          <w:sz w:val="24"/>
          <w:szCs w:val="24"/>
          <w:lang w:val="lt-LT"/>
        </w:rPr>
        <w:t xml:space="preserve"> lygio ekstremaliosios situacijos valstybės operacijų vadovo</w:t>
      </w:r>
      <w:r w:rsidR="00FE2522">
        <w:rPr>
          <w:sz w:val="24"/>
          <w:szCs w:val="24"/>
          <w:lang w:val="lt-LT"/>
        </w:rPr>
        <w:t xml:space="preserve"> 2020 m. geguž</w:t>
      </w:r>
      <w:r w:rsidR="00C950C7">
        <w:rPr>
          <w:sz w:val="24"/>
          <w:szCs w:val="24"/>
          <w:lang w:val="lt-LT"/>
        </w:rPr>
        <w:t>ė</w:t>
      </w:r>
      <w:r w:rsidR="00FE2522">
        <w:rPr>
          <w:sz w:val="24"/>
          <w:szCs w:val="24"/>
          <w:lang w:val="lt-LT"/>
        </w:rPr>
        <w:t>s 11 d. sprendimo Nr. V-1116 ,,Dėl ikimokyklinio ir priešmokyklinio ugdymo organizavimo būtinų sąlygų“ reikalavimų</w:t>
      </w:r>
      <w:r w:rsidR="00C950C7">
        <w:rPr>
          <w:sz w:val="24"/>
          <w:szCs w:val="24"/>
          <w:lang w:val="lt-LT"/>
        </w:rPr>
        <w:t>.</w:t>
      </w:r>
    </w:p>
    <w:p w:rsidR="00741E42" w:rsidRPr="00C46CD7" w:rsidRDefault="00C950C7" w:rsidP="0022220D">
      <w:pPr>
        <w:overflowPunct w:val="0"/>
        <w:ind w:firstLine="993"/>
        <w:jc w:val="both"/>
        <w:rPr>
          <w:sz w:val="24"/>
          <w:szCs w:val="24"/>
          <w:lang w:val="lt-LT"/>
        </w:rPr>
      </w:pPr>
      <w:r w:rsidRPr="00C46CD7">
        <w:rPr>
          <w:sz w:val="24"/>
          <w:szCs w:val="24"/>
          <w:lang w:val="lt-LT"/>
        </w:rPr>
        <w:t>3</w:t>
      </w:r>
      <w:r w:rsidR="00741E42" w:rsidRPr="00C46CD7">
        <w:rPr>
          <w:sz w:val="24"/>
          <w:szCs w:val="24"/>
          <w:lang w:val="lt-LT"/>
        </w:rPr>
        <w:t>. Nurodau:</w:t>
      </w:r>
    </w:p>
    <w:p w:rsidR="0022220D" w:rsidRDefault="00C950C7" w:rsidP="00CC6B60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3.</w:t>
      </w:r>
      <w:r w:rsidR="00741E42">
        <w:rPr>
          <w:sz w:val="24"/>
          <w:szCs w:val="24"/>
          <w:lang w:val="lt-LT"/>
        </w:rPr>
        <w:t>1.</w:t>
      </w:r>
      <w:r w:rsidR="00C77A33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Švietimo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skyriu</w:t>
      </w:r>
      <w:r w:rsidR="005F7C21">
        <w:rPr>
          <w:sz w:val="24"/>
          <w:szCs w:val="24"/>
          <w:lang w:val="lt-LT"/>
        </w:rPr>
        <w:t>i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šį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įsakymą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išsiųsti</w:t>
      </w:r>
      <w:r w:rsidR="00BA7492">
        <w:rPr>
          <w:sz w:val="24"/>
          <w:szCs w:val="24"/>
          <w:lang w:val="lt-LT"/>
        </w:rPr>
        <w:t xml:space="preserve"> </w:t>
      </w:r>
      <w:r w:rsidR="00352BF8">
        <w:rPr>
          <w:sz w:val="24"/>
          <w:szCs w:val="24"/>
          <w:lang w:val="lt-LT"/>
        </w:rPr>
        <w:t>V</w:t>
      </w:r>
      <w:r w:rsidR="00741E42" w:rsidRPr="00031A57">
        <w:rPr>
          <w:sz w:val="24"/>
          <w:szCs w:val="24"/>
          <w:lang w:val="lt-LT"/>
        </w:rPr>
        <w:t>ilniaus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rajono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savivaldybė</w:t>
      </w:r>
      <w:r w:rsidR="00BA7492">
        <w:rPr>
          <w:sz w:val="24"/>
          <w:szCs w:val="24"/>
          <w:lang w:val="lt-LT"/>
        </w:rPr>
        <w:t xml:space="preserve">s </w:t>
      </w:r>
      <w:r w:rsidR="00741E42" w:rsidRPr="00031A57">
        <w:rPr>
          <w:sz w:val="24"/>
          <w:szCs w:val="24"/>
          <w:lang w:val="lt-LT"/>
        </w:rPr>
        <w:t>švietimo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įstaigoms</w:t>
      </w:r>
      <w:r w:rsidR="00BA7492">
        <w:rPr>
          <w:sz w:val="24"/>
          <w:szCs w:val="24"/>
          <w:lang w:val="lt-LT"/>
        </w:rPr>
        <w:t xml:space="preserve"> </w:t>
      </w:r>
      <w:r w:rsidR="00CC6B60">
        <w:rPr>
          <w:sz w:val="24"/>
          <w:szCs w:val="24"/>
          <w:lang w:val="lt-LT"/>
        </w:rPr>
        <w:t>ir kontroliuoti  jo vykdymą</w:t>
      </w:r>
      <w:r w:rsidR="009F718C">
        <w:rPr>
          <w:sz w:val="24"/>
          <w:szCs w:val="24"/>
          <w:lang w:val="lt-LT"/>
        </w:rPr>
        <w:t>;</w:t>
      </w:r>
    </w:p>
    <w:p w:rsidR="00741E42" w:rsidRDefault="00CC6B60" w:rsidP="00CC6B60">
      <w:pPr>
        <w:overflowPunct w:val="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3</w:t>
      </w:r>
      <w:r w:rsidR="00741E42">
        <w:rPr>
          <w:sz w:val="24"/>
          <w:szCs w:val="24"/>
          <w:lang w:val="lt-LT"/>
        </w:rPr>
        <w:t>.2. Ūkio</w:t>
      </w:r>
      <w:r w:rsidR="00BA7492">
        <w:rPr>
          <w:sz w:val="24"/>
          <w:szCs w:val="24"/>
          <w:lang w:val="lt-LT"/>
        </w:rPr>
        <w:t xml:space="preserve"> </w:t>
      </w:r>
      <w:r w:rsidR="00741E42">
        <w:rPr>
          <w:sz w:val="24"/>
          <w:szCs w:val="24"/>
          <w:lang w:val="lt-LT"/>
        </w:rPr>
        <w:t>s</w:t>
      </w:r>
      <w:r w:rsidR="00741E42" w:rsidRPr="0010022D">
        <w:rPr>
          <w:sz w:val="24"/>
          <w:szCs w:val="24"/>
          <w:lang w:val="lt-LT"/>
        </w:rPr>
        <w:t>kyriui</w:t>
      </w:r>
      <w:r w:rsidR="00BA7492">
        <w:rPr>
          <w:sz w:val="24"/>
          <w:szCs w:val="24"/>
          <w:lang w:val="lt-LT"/>
        </w:rPr>
        <w:t xml:space="preserve"> </w:t>
      </w:r>
      <w:r w:rsidR="00741E42" w:rsidRPr="0010022D">
        <w:rPr>
          <w:sz w:val="24"/>
          <w:szCs w:val="24"/>
          <w:lang w:val="lt-LT"/>
        </w:rPr>
        <w:t>paskelbt</w:t>
      </w:r>
      <w:r w:rsidR="00450B07">
        <w:rPr>
          <w:sz w:val="24"/>
          <w:szCs w:val="24"/>
          <w:lang w:val="lt-LT"/>
        </w:rPr>
        <w:t>i š</w:t>
      </w:r>
      <w:r w:rsidR="00741E42" w:rsidRPr="0010022D">
        <w:rPr>
          <w:sz w:val="24"/>
          <w:szCs w:val="24"/>
          <w:lang w:val="lt-LT"/>
        </w:rPr>
        <w:t>į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įsakymą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Teisės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akt</w:t>
      </w:r>
      <w:r w:rsidR="00CD52A8">
        <w:rPr>
          <w:sz w:val="24"/>
          <w:szCs w:val="24"/>
          <w:lang w:val="lt-LT"/>
        </w:rPr>
        <w:t>ų</w:t>
      </w:r>
      <w:r w:rsidR="00BA7492">
        <w:rPr>
          <w:sz w:val="24"/>
          <w:szCs w:val="24"/>
          <w:lang w:val="lt-LT"/>
        </w:rPr>
        <w:t xml:space="preserve"> </w:t>
      </w:r>
      <w:r w:rsidR="00741E42">
        <w:rPr>
          <w:sz w:val="24"/>
          <w:szCs w:val="24"/>
          <w:lang w:val="lt-LT"/>
        </w:rPr>
        <w:t xml:space="preserve">registre, </w:t>
      </w:r>
      <w:r w:rsidR="00741E42" w:rsidRPr="00031A57">
        <w:rPr>
          <w:sz w:val="24"/>
          <w:szCs w:val="24"/>
          <w:lang w:val="lt-LT"/>
        </w:rPr>
        <w:t>Viešųjų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ir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tarptautinių</w:t>
      </w:r>
      <w:r w:rsidR="00BA7492">
        <w:rPr>
          <w:sz w:val="24"/>
          <w:szCs w:val="24"/>
          <w:lang w:val="lt-LT"/>
        </w:rPr>
        <w:t xml:space="preserve"> </w:t>
      </w:r>
      <w:r w:rsidR="00741E42" w:rsidRPr="00031A57">
        <w:rPr>
          <w:sz w:val="24"/>
          <w:szCs w:val="24"/>
          <w:lang w:val="lt-LT"/>
        </w:rPr>
        <w:t>ryšių</w:t>
      </w:r>
      <w:r w:rsidR="00BA7492">
        <w:rPr>
          <w:sz w:val="24"/>
          <w:szCs w:val="24"/>
          <w:lang w:val="lt-LT"/>
        </w:rPr>
        <w:t xml:space="preserve"> </w:t>
      </w:r>
      <w:r w:rsidR="00741E42" w:rsidRPr="0010022D">
        <w:rPr>
          <w:sz w:val="24"/>
          <w:szCs w:val="24"/>
          <w:lang w:val="lt-LT"/>
        </w:rPr>
        <w:t>skyriui</w:t>
      </w:r>
      <w:r w:rsidR="00741E42" w:rsidRPr="00031A57">
        <w:rPr>
          <w:sz w:val="24"/>
          <w:szCs w:val="24"/>
          <w:lang w:val="lt-LT"/>
        </w:rPr>
        <w:t xml:space="preserve"> – </w:t>
      </w:r>
      <w:r w:rsidR="00741E42" w:rsidRPr="0010022D">
        <w:rPr>
          <w:sz w:val="24"/>
          <w:szCs w:val="24"/>
          <w:lang w:val="lt-LT"/>
        </w:rPr>
        <w:t>savivaldybės interneto</w:t>
      </w:r>
      <w:r w:rsidR="00BA7492">
        <w:rPr>
          <w:sz w:val="24"/>
          <w:szCs w:val="24"/>
          <w:lang w:val="lt-LT"/>
        </w:rPr>
        <w:t xml:space="preserve"> </w:t>
      </w:r>
      <w:r w:rsidR="00741E42" w:rsidRPr="0010022D">
        <w:rPr>
          <w:sz w:val="24"/>
          <w:szCs w:val="24"/>
          <w:lang w:val="lt-LT"/>
        </w:rPr>
        <w:t>svetainėje</w:t>
      </w:r>
      <w:r w:rsidR="00741E42" w:rsidRPr="00031A57">
        <w:rPr>
          <w:sz w:val="24"/>
          <w:szCs w:val="24"/>
          <w:lang w:val="lt-LT"/>
        </w:rPr>
        <w:t>.</w:t>
      </w:r>
    </w:p>
    <w:p w:rsidR="00102B47" w:rsidRPr="00102B47" w:rsidRDefault="00C950C7" w:rsidP="0022220D">
      <w:pPr>
        <w:overflowPunct w:val="0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102B47" w:rsidRPr="00DD72CF">
        <w:rPr>
          <w:sz w:val="24"/>
          <w:szCs w:val="24"/>
          <w:lang w:val="lt-LT"/>
        </w:rPr>
        <w:t xml:space="preserve">. P r i p a ž į s t u </w:t>
      </w:r>
      <w:r w:rsidR="00F96218">
        <w:rPr>
          <w:sz w:val="24"/>
          <w:szCs w:val="24"/>
          <w:lang w:val="lt-LT"/>
        </w:rPr>
        <w:t xml:space="preserve">nuo 2020 m. gegužės 18 d. </w:t>
      </w:r>
      <w:r w:rsidR="00102B47" w:rsidRPr="00DD72CF">
        <w:rPr>
          <w:sz w:val="24"/>
          <w:szCs w:val="24"/>
          <w:lang w:val="lt-LT"/>
        </w:rPr>
        <w:t xml:space="preserve">netekusiu galios Vilniaus rajono savivaldybės administracijos direktoriaus 2020 m. kovo </w:t>
      </w:r>
      <w:r>
        <w:rPr>
          <w:sz w:val="24"/>
          <w:szCs w:val="24"/>
          <w:lang w:val="lt-LT"/>
        </w:rPr>
        <w:t>2</w:t>
      </w:r>
      <w:r w:rsidR="00102B47" w:rsidRPr="00DD72CF">
        <w:rPr>
          <w:sz w:val="24"/>
          <w:szCs w:val="24"/>
          <w:lang w:val="lt-LT"/>
        </w:rPr>
        <w:t>8 d.  įsakymą Nr. A27(1)-</w:t>
      </w:r>
      <w:r>
        <w:rPr>
          <w:sz w:val="24"/>
          <w:szCs w:val="24"/>
          <w:lang w:val="lt-LT"/>
        </w:rPr>
        <w:t>1012</w:t>
      </w:r>
      <w:r w:rsidR="00102B47" w:rsidRPr="00DD72CF">
        <w:rPr>
          <w:sz w:val="24"/>
          <w:szCs w:val="24"/>
          <w:lang w:val="lt-LT"/>
        </w:rPr>
        <w:t xml:space="preserve"> ,,Dėl vaikų priežiūros užtikrinimo Vilniaus rajono</w:t>
      </w:r>
      <w:r w:rsidR="00F52313">
        <w:rPr>
          <w:sz w:val="24"/>
          <w:szCs w:val="24"/>
          <w:lang w:val="lt-LT"/>
        </w:rPr>
        <w:t xml:space="preserve"> </w:t>
      </w:r>
      <w:r w:rsidR="00102B47" w:rsidRPr="00DD72CF">
        <w:rPr>
          <w:sz w:val="24"/>
          <w:szCs w:val="24"/>
          <w:lang w:val="lt-LT"/>
        </w:rPr>
        <w:t>švietimo įstaigose</w:t>
      </w:r>
      <w:r>
        <w:rPr>
          <w:sz w:val="24"/>
          <w:szCs w:val="24"/>
          <w:lang w:val="lt-LT"/>
        </w:rPr>
        <w:t xml:space="preserve"> karantino metu</w:t>
      </w:r>
      <w:r w:rsidR="00102B47" w:rsidRPr="00DD72CF">
        <w:rPr>
          <w:sz w:val="24"/>
          <w:szCs w:val="24"/>
          <w:lang w:val="lt-LT"/>
        </w:rPr>
        <w:t>“.</w:t>
      </w:r>
    </w:p>
    <w:p w:rsidR="00741E42" w:rsidRDefault="00741E42" w:rsidP="00741E42">
      <w:pPr>
        <w:pStyle w:val="Data1"/>
        <w:jc w:val="both"/>
        <w:rPr>
          <w:sz w:val="24"/>
          <w:szCs w:val="24"/>
        </w:rPr>
      </w:pPr>
    </w:p>
    <w:p w:rsidR="00CC0DB9" w:rsidRDefault="00CC0DB9" w:rsidP="003C3659">
      <w:pPr>
        <w:pStyle w:val="Data1"/>
        <w:jc w:val="both"/>
        <w:rPr>
          <w:sz w:val="24"/>
          <w:szCs w:val="24"/>
        </w:rPr>
      </w:pPr>
    </w:p>
    <w:p w:rsidR="003C3659" w:rsidRDefault="003C3659" w:rsidP="003C3659">
      <w:pPr>
        <w:pStyle w:val="Data1"/>
        <w:jc w:val="left"/>
        <w:rPr>
          <w:sz w:val="24"/>
          <w:szCs w:val="24"/>
        </w:rPr>
      </w:pPr>
      <w:r>
        <w:rPr>
          <w:sz w:val="24"/>
          <w:szCs w:val="24"/>
        </w:rPr>
        <w:t>Administracijos direktorė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Liucina Kotlovska</w:t>
      </w: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Default="00AB193B" w:rsidP="003C3659">
      <w:pPr>
        <w:pStyle w:val="Data1"/>
        <w:jc w:val="left"/>
        <w:rPr>
          <w:sz w:val="24"/>
          <w:szCs w:val="24"/>
        </w:rPr>
      </w:pPr>
    </w:p>
    <w:p w:rsidR="00AB193B" w:rsidRPr="00AB193B" w:rsidRDefault="00AB193B" w:rsidP="00AB193B">
      <w:pPr>
        <w:jc w:val="both"/>
        <w:rPr>
          <w:sz w:val="16"/>
          <w:szCs w:val="16"/>
          <w:lang w:val="lt-LT"/>
        </w:rPr>
      </w:pPr>
      <w:r w:rsidRPr="00AB193B">
        <w:rPr>
          <w:sz w:val="16"/>
          <w:szCs w:val="16"/>
          <w:lang w:val="lt-LT"/>
        </w:rPr>
        <w:t>Parengė</w:t>
      </w:r>
    </w:p>
    <w:p w:rsidR="00AB193B" w:rsidRPr="00AB193B" w:rsidRDefault="00AB193B" w:rsidP="00AB193B">
      <w:pPr>
        <w:jc w:val="both"/>
        <w:rPr>
          <w:sz w:val="16"/>
          <w:szCs w:val="16"/>
          <w:lang w:val="lt-LT"/>
        </w:rPr>
      </w:pPr>
      <w:r w:rsidRPr="00AB193B">
        <w:rPr>
          <w:sz w:val="16"/>
          <w:szCs w:val="16"/>
          <w:lang w:val="lt-LT"/>
        </w:rPr>
        <w:t>Švietimo skyriaus vyriausioji specialistė</w:t>
      </w:r>
    </w:p>
    <w:p w:rsidR="00F26200" w:rsidRPr="000F0E15" w:rsidRDefault="00AB193B" w:rsidP="000F0E15">
      <w:pPr>
        <w:jc w:val="both"/>
        <w:rPr>
          <w:sz w:val="16"/>
          <w:szCs w:val="16"/>
        </w:rPr>
      </w:pPr>
      <w:r w:rsidRPr="00AB193B">
        <w:rPr>
          <w:sz w:val="16"/>
          <w:szCs w:val="16"/>
          <w:lang w:val="lt-LT"/>
        </w:rPr>
        <w:t xml:space="preserve">NijoliaRagucka, tel.  </w:t>
      </w:r>
      <w:r w:rsidRPr="004C562A">
        <w:rPr>
          <w:sz w:val="16"/>
          <w:szCs w:val="16"/>
        </w:rPr>
        <w:t>275 15 41</w:t>
      </w:r>
    </w:p>
    <w:sectPr w:rsidR="00F26200" w:rsidRPr="000F0E15" w:rsidSect="00CB07E5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51" w:rsidRDefault="00C67E51" w:rsidP="00531605">
      <w:r>
        <w:separator/>
      </w:r>
    </w:p>
  </w:endnote>
  <w:endnote w:type="continuationSeparator" w:id="0">
    <w:p w:rsidR="00C67E51" w:rsidRDefault="00C67E51" w:rsidP="0053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51" w:rsidRDefault="00C67E51" w:rsidP="00531605">
      <w:r>
        <w:separator/>
      </w:r>
    </w:p>
  </w:footnote>
  <w:footnote w:type="continuationSeparator" w:id="0">
    <w:p w:rsidR="00C67E51" w:rsidRDefault="00C67E51" w:rsidP="0053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A43B6"/>
    <w:multiLevelType w:val="hybridMultilevel"/>
    <w:tmpl w:val="B958F91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F5B73"/>
    <w:multiLevelType w:val="hybridMultilevel"/>
    <w:tmpl w:val="0150A102"/>
    <w:lvl w:ilvl="0" w:tplc="DDD01230">
      <w:start w:val="1"/>
      <w:numFmt w:val="decimal"/>
      <w:isLgl/>
      <w:suff w:val="space"/>
      <w:lvlText w:val="3.%1."/>
      <w:lvlJc w:val="left"/>
      <w:pPr>
        <w:ind w:left="0" w:firstLine="124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F422A"/>
    <w:multiLevelType w:val="hybridMultilevel"/>
    <w:tmpl w:val="502AE3C6"/>
    <w:lvl w:ilvl="0" w:tplc="F9D04840">
      <w:start w:val="1"/>
      <w:numFmt w:val="decimal"/>
      <w:isLgl/>
      <w:suff w:val="space"/>
      <w:lvlText w:val="1.%1."/>
      <w:lvlJc w:val="left"/>
      <w:pPr>
        <w:ind w:left="0" w:firstLine="124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59"/>
    <w:rsid w:val="00031D60"/>
    <w:rsid w:val="00057AE1"/>
    <w:rsid w:val="000710E7"/>
    <w:rsid w:val="000876E3"/>
    <w:rsid w:val="000D4E63"/>
    <w:rsid w:val="000F0E15"/>
    <w:rsid w:val="000F7183"/>
    <w:rsid w:val="00101397"/>
    <w:rsid w:val="00102B47"/>
    <w:rsid w:val="00102E7D"/>
    <w:rsid w:val="001231E1"/>
    <w:rsid w:val="001236FD"/>
    <w:rsid w:val="0012446A"/>
    <w:rsid w:val="00130370"/>
    <w:rsid w:val="00137658"/>
    <w:rsid w:val="001406F0"/>
    <w:rsid w:val="00160D13"/>
    <w:rsid w:val="001647A7"/>
    <w:rsid w:val="0016744D"/>
    <w:rsid w:val="00170BB9"/>
    <w:rsid w:val="00181B1F"/>
    <w:rsid w:val="001B5EFE"/>
    <w:rsid w:val="001D0930"/>
    <w:rsid w:val="00202A7B"/>
    <w:rsid w:val="002142D6"/>
    <w:rsid w:val="00216073"/>
    <w:rsid w:val="0022220D"/>
    <w:rsid w:val="00252C61"/>
    <w:rsid w:val="00253D0E"/>
    <w:rsid w:val="00256EB0"/>
    <w:rsid w:val="002A56D9"/>
    <w:rsid w:val="002C592E"/>
    <w:rsid w:val="002E185E"/>
    <w:rsid w:val="0030756F"/>
    <w:rsid w:val="00311B4D"/>
    <w:rsid w:val="00325327"/>
    <w:rsid w:val="00352BF8"/>
    <w:rsid w:val="00352C72"/>
    <w:rsid w:val="00370684"/>
    <w:rsid w:val="003C0E8B"/>
    <w:rsid w:val="003C184B"/>
    <w:rsid w:val="003C3659"/>
    <w:rsid w:val="003E0586"/>
    <w:rsid w:val="003E302E"/>
    <w:rsid w:val="003E4986"/>
    <w:rsid w:val="003F2EBF"/>
    <w:rsid w:val="004068A7"/>
    <w:rsid w:val="00417DBB"/>
    <w:rsid w:val="00450B07"/>
    <w:rsid w:val="00460242"/>
    <w:rsid w:val="00465A37"/>
    <w:rsid w:val="00482320"/>
    <w:rsid w:val="004B0BB2"/>
    <w:rsid w:val="004B0E12"/>
    <w:rsid w:val="004C2CC5"/>
    <w:rsid w:val="004C6F2F"/>
    <w:rsid w:val="004E60F4"/>
    <w:rsid w:val="00502A81"/>
    <w:rsid w:val="00511267"/>
    <w:rsid w:val="00513943"/>
    <w:rsid w:val="0052703E"/>
    <w:rsid w:val="00531605"/>
    <w:rsid w:val="00535AC0"/>
    <w:rsid w:val="0056205C"/>
    <w:rsid w:val="005D60B1"/>
    <w:rsid w:val="005E1B84"/>
    <w:rsid w:val="005F31DF"/>
    <w:rsid w:val="005F7C21"/>
    <w:rsid w:val="0063475C"/>
    <w:rsid w:val="006359D9"/>
    <w:rsid w:val="0064132C"/>
    <w:rsid w:val="00641673"/>
    <w:rsid w:val="006704FF"/>
    <w:rsid w:val="006931B5"/>
    <w:rsid w:val="006A57F6"/>
    <w:rsid w:val="006F1370"/>
    <w:rsid w:val="006F7EDD"/>
    <w:rsid w:val="007112C4"/>
    <w:rsid w:val="00741E42"/>
    <w:rsid w:val="0075429B"/>
    <w:rsid w:val="00754B76"/>
    <w:rsid w:val="00770C88"/>
    <w:rsid w:val="007872F1"/>
    <w:rsid w:val="007A334E"/>
    <w:rsid w:val="007C0CF7"/>
    <w:rsid w:val="007C260A"/>
    <w:rsid w:val="007D257F"/>
    <w:rsid w:val="007E11E2"/>
    <w:rsid w:val="00800277"/>
    <w:rsid w:val="00816B73"/>
    <w:rsid w:val="0082050F"/>
    <w:rsid w:val="00822271"/>
    <w:rsid w:val="0084490B"/>
    <w:rsid w:val="008466CA"/>
    <w:rsid w:val="00883E73"/>
    <w:rsid w:val="00890E0C"/>
    <w:rsid w:val="00892AB6"/>
    <w:rsid w:val="008A7D98"/>
    <w:rsid w:val="008B596F"/>
    <w:rsid w:val="008F3D9F"/>
    <w:rsid w:val="008F471C"/>
    <w:rsid w:val="00900F70"/>
    <w:rsid w:val="009023C3"/>
    <w:rsid w:val="00931AEF"/>
    <w:rsid w:val="00950835"/>
    <w:rsid w:val="0095507C"/>
    <w:rsid w:val="00956548"/>
    <w:rsid w:val="00957686"/>
    <w:rsid w:val="00970C37"/>
    <w:rsid w:val="009E70AF"/>
    <w:rsid w:val="009F718C"/>
    <w:rsid w:val="009F739D"/>
    <w:rsid w:val="00A10EC2"/>
    <w:rsid w:val="00A23F4A"/>
    <w:rsid w:val="00A35C69"/>
    <w:rsid w:val="00A63AD0"/>
    <w:rsid w:val="00A711E1"/>
    <w:rsid w:val="00A73E12"/>
    <w:rsid w:val="00A81987"/>
    <w:rsid w:val="00A96F47"/>
    <w:rsid w:val="00AB193B"/>
    <w:rsid w:val="00AD798B"/>
    <w:rsid w:val="00B161E3"/>
    <w:rsid w:val="00B73313"/>
    <w:rsid w:val="00B840FE"/>
    <w:rsid w:val="00B90A4C"/>
    <w:rsid w:val="00B96A16"/>
    <w:rsid w:val="00BA7492"/>
    <w:rsid w:val="00BC3ECB"/>
    <w:rsid w:val="00BC4A7B"/>
    <w:rsid w:val="00C01A87"/>
    <w:rsid w:val="00C17EB6"/>
    <w:rsid w:val="00C36AB2"/>
    <w:rsid w:val="00C44EF2"/>
    <w:rsid w:val="00C46CD7"/>
    <w:rsid w:val="00C67E51"/>
    <w:rsid w:val="00C77A33"/>
    <w:rsid w:val="00C84612"/>
    <w:rsid w:val="00C950C7"/>
    <w:rsid w:val="00C9575B"/>
    <w:rsid w:val="00CB07E5"/>
    <w:rsid w:val="00CC0DB9"/>
    <w:rsid w:val="00CC6B60"/>
    <w:rsid w:val="00CD52A8"/>
    <w:rsid w:val="00CF7212"/>
    <w:rsid w:val="00D04819"/>
    <w:rsid w:val="00D04866"/>
    <w:rsid w:val="00D0588F"/>
    <w:rsid w:val="00D136FC"/>
    <w:rsid w:val="00D2793F"/>
    <w:rsid w:val="00D2795C"/>
    <w:rsid w:val="00D32442"/>
    <w:rsid w:val="00DA59A3"/>
    <w:rsid w:val="00DB7548"/>
    <w:rsid w:val="00DD72CF"/>
    <w:rsid w:val="00DF1FB5"/>
    <w:rsid w:val="00DF3AB9"/>
    <w:rsid w:val="00DF424A"/>
    <w:rsid w:val="00E01F90"/>
    <w:rsid w:val="00E104BB"/>
    <w:rsid w:val="00E22444"/>
    <w:rsid w:val="00E578BF"/>
    <w:rsid w:val="00E74F97"/>
    <w:rsid w:val="00EA5F72"/>
    <w:rsid w:val="00EC4F71"/>
    <w:rsid w:val="00ED5F8D"/>
    <w:rsid w:val="00ED7C71"/>
    <w:rsid w:val="00EE05FD"/>
    <w:rsid w:val="00EE513C"/>
    <w:rsid w:val="00F14C97"/>
    <w:rsid w:val="00F21C92"/>
    <w:rsid w:val="00F25D4F"/>
    <w:rsid w:val="00F26200"/>
    <w:rsid w:val="00F267CE"/>
    <w:rsid w:val="00F26E15"/>
    <w:rsid w:val="00F52313"/>
    <w:rsid w:val="00F96218"/>
    <w:rsid w:val="00FA0EA2"/>
    <w:rsid w:val="00FA5318"/>
    <w:rsid w:val="00FB2E50"/>
    <w:rsid w:val="00FE2522"/>
    <w:rsid w:val="00FE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4E58-9C35-4151-AC68-52F81BEB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C3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C36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vadinimas1">
    <w:name w:val="Pavadinimas1"/>
    <w:basedOn w:val="Antrat1"/>
    <w:rsid w:val="003C3659"/>
    <w:pPr>
      <w:keepLines w:val="0"/>
      <w:spacing w:before="0"/>
      <w:ind w:left="1134" w:right="1134"/>
      <w:jc w:val="center"/>
    </w:pPr>
    <w:rPr>
      <w:rFonts w:ascii="Times New Roman" w:eastAsia="Times New Roman" w:hAnsi="Times New Roman" w:cs="Times New Roman"/>
      <w:caps/>
      <w:color w:val="auto"/>
      <w:sz w:val="26"/>
      <w:szCs w:val="24"/>
      <w:lang w:val="lt-LT" w:eastAsia="en-US"/>
    </w:rPr>
  </w:style>
  <w:style w:type="paragraph" w:customStyle="1" w:styleId="Data1">
    <w:name w:val="Data1"/>
    <w:basedOn w:val="Antrats"/>
    <w:rsid w:val="003C3659"/>
    <w:pPr>
      <w:tabs>
        <w:tab w:val="clear" w:pos="4819"/>
        <w:tab w:val="clear" w:pos="9638"/>
      </w:tabs>
      <w:jc w:val="center"/>
    </w:pPr>
    <w:rPr>
      <w:lang w:val="lt-LT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C3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3C365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C3659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5316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31605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Sraopastraipa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Fo"/>
    <w:basedOn w:val="prastasis"/>
    <w:link w:val="SraopastraipaDiagrama"/>
    <w:uiPriority w:val="34"/>
    <w:qFormat/>
    <w:rsid w:val="00741E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SraopastraipaDiagrama">
    <w:name w:val="Sąrašo pastraipa Diagrama"/>
    <w:aliases w:val="Bullet List Diagrama,FooterText Diagrama,List Paragraph1 Diagrama,Colorful List Accent 1 Diagrama,numbered Diagrama,Paragraphe de liste1 Diagrama,列出段落 Diagrama,列出段落1 Diagrama,Bulletr List Paragraph Diagrama,リスト段落1 Diagrama"/>
    <w:basedOn w:val="Numatytasispastraiposriftas"/>
    <w:link w:val="Sraopastraipa"/>
    <w:uiPriority w:val="34"/>
    <w:qFormat/>
    <w:locked/>
    <w:rsid w:val="00741E42"/>
  </w:style>
  <w:style w:type="character" w:styleId="Hipersaitas">
    <w:name w:val="Hyperlink"/>
    <w:basedOn w:val="Numatytasispastraiposriftas"/>
    <w:uiPriority w:val="99"/>
    <w:unhideWhenUsed/>
    <w:rsid w:val="00D27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76F8-8D27-40DC-922A-F3D2B51A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Rudinskaja</dc:creator>
  <cp:lastModifiedBy>Vartotojas</cp:lastModifiedBy>
  <cp:revision>2</cp:revision>
  <dcterms:created xsi:type="dcterms:W3CDTF">2020-05-15T07:14:00Z</dcterms:created>
  <dcterms:modified xsi:type="dcterms:W3CDTF">2020-05-15T07:14:00Z</dcterms:modified>
</cp:coreProperties>
</file>